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90" w:rsidRPr="00C74EF0" w:rsidRDefault="008A46BA">
      <w:pPr>
        <w:rPr>
          <w:rFonts w:ascii="Times New Roman" w:hAnsi="Times New Roman"/>
          <w:b/>
        </w:rPr>
      </w:pPr>
      <w:r w:rsidRPr="00C74EF0">
        <w:rPr>
          <w:rFonts w:ascii="Times New Roman" w:hAnsi="Times New Roman" w:cs="Times New Roman"/>
          <w:b/>
        </w:rPr>
        <w:t>Република Србија</w:t>
      </w:r>
    </w:p>
    <w:p w:rsidR="001A4390" w:rsidRPr="00C74EF0" w:rsidRDefault="008A46BA">
      <w:pPr>
        <w:rPr>
          <w:rFonts w:ascii="Times New Roman" w:hAnsi="Times New Roman"/>
          <w:b/>
        </w:rPr>
      </w:pPr>
      <w:r w:rsidRPr="00C74EF0">
        <w:rPr>
          <w:rFonts w:ascii="Times New Roman" w:hAnsi="Times New Roman" w:cs="Times New Roman"/>
          <w:b/>
        </w:rPr>
        <w:t>ОПШТИНА ВАРВАРИН</w:t>
      </w:r>
    </w:p>
    <w:p w:rsidR="001A4390" w:rsidRPr="00C74EF0" w:rsidRDefault="008A46BA">
      <w:pPr>
        <w:rPr>
          <w:rFonts w:ascii="Times New Roman" w:hAnsi="Times New Roman"/>
          <w:b/>
        </w:rPr>
      </w:pPr>
      <w:r w:rsidRPr="00C74EF0">
        <w:rPr>
          <w:rFonts w:ascii="Times New Roman" w:hAnsi="Times New Roman" w:cs="Times New Roman"/>
          <w:b/>
        </w:rPr>
        <w:t>Општинско веће</w:t>
      </w:r>
    </w:p>
    <w:p w:rsidR="001A4390" w:rsidRPr="00C74EF0" w:rsidRDefault="00AF12C9">
      <w:pPr>
        <w:rPr>
          <w:rFonts w:ascii="Times New Roman" w:hAnsi="Times New Roman"/>
          <w:b/>
          <w:lang w:val="sr-Cyrl-RS"/>
        </w:rPr>
      </w:pPr>
      <w:r w:rsidRPr="00C74EF0">
        <w:rPr>
          <w:rFonts w:ascii="Times New Roman" w:hAnsi="Times New Roman" w:cs="Times New Roman"/>
          <w:b/>
          <w:lang w:val="sr-Cyrl-RS"/>
        </w:rPr>
        <w:t>Број: 642-2</w:t>
      </w:r>
      <w:r w:rsidR="008A46BA" w:rsidRPr="00C74EF0">
        <w:rPr>
          <w:rFonts w:ascii="Times New Roman" w:hAnsi="Times New Roman" w:cs="Times New Roman"/>
          <w:b/>
        </w:rPr>
        <w:t>/202</w:t>
      </w:r>
      <w:r w:rsidR="008A46BA" w:rsidRPr="00C74EF0">
        <w:rPr>
          <w:rFonts w:ascii="Times New Roman" w:hAnsi="Times New Roman" w:cs="Times New Roman"/>
          <w:b/>
          <w:lang w:val="en-US"/>
        </w:rPr>
        <w:t>5</w:t>
      </w:r>
      <w:r w:rsidRPr="00C74EF0">
        <w:rPr>
          <w:rFonts w:ascii="Times New Roman" w:hAnsi="Times New Roman" w:cs="Times New Roman"/>
          <w:b/>
          <w:lang w:val="sr-Cyrl-RS"/>
        </w:rPr>
        <w:t>-</w:t>
      </w:r>
      <w:r w:rsidRPr="00C74EF0">
        <w:rPr>
          <w:rFonts w:ascii="Times New Roman" w:hAnsi="Times New Roman" w:cs="Times New Roman"/>
          <w:b/>
          <w:lang w:val="sr-Latn-RS"/>
        </w:rPr>
        <w:t>III</w:t>
      </w:r>
    </w:p>
    <w:p w:rsidR="001A4390" w:rsidRPr="00C74EF0" w:rsidRDefault="00AF12C9">
      <w:pPr>
        <w:rPr>
          <w:rFonts w:ascii="Times New Roman" w:hAnsi="Times New Roman"/>
          <w:b/>
        </w:rPr>
      </w:pPr>
      <w:r w:rsidRPr="00C74EF0">
        <w:rPr>
          <w:rFonts w:ascii="Times New Roman" w:hAnsi="Times New Roman" w:cs="Times New Roman"/>
          <w:b/>
        </w:rPr>
        <w:t>Да</w:t>
      </w:r>
      <w:r w:rsidRPr="00C74EF0">
        <w:rPr>
          <w:rFonts w:ascii="Times New Roman" w:hAnsi="Times New Roman" w:cs="Times New Roman"/>
          <w:b/>
          <w:lang w:val="sr-Cyrl-RS"/>
        </w:rPr>
        <w:t>на, 27.</w:t>
      </w:r>
      <w:r w:rsidR="008A46BA" w:rsidRPr="00C74EF0">
        <w:rPr>
          <w:rFonts w:ascii="Times New Roman" w:hAnsi="Times New Roman" w:cs="Times New Roman"/>
          <w:b/>
          <w:lang w:val="en-US"/>
        </w:rPr>
        <w:t>02</w:t>
      </w:r>
      <w:r w:rsidR="008A46BA" w:rsidRPr="00C74EF0">
        <w:rPr>
          <w:rFonts w:ascii="Times New Roman" w:hAnsi="Times New Roman" w:cs="Times New Roman"/>
          <w:b/>
        </w:rPr>
        <w:t>.202</w:t>
      </w:r>
      <w:r w:rsidR="008A46BA" w:rsidRPr="00C74EF0">
        <w:rPr>
          <w:rFonts w:ascii="Times New Roman" w:hAnsi="Times New Roman" w:cs="Times New Roman"/>
          <w:b/>
          <w:lang w:val="en-US"/>
        </w:rPr>
        <w:t>5</w:t>
      </w:r>
      <w:r w:rsidR="008A46BA" w:rsidRPr="00C74EF0">
        <w:rPr>
          <w:rFonts w:ascii="Times New Roman" w:hAnsi="Times New Roman" w:cs="Times New Roman"/>
          <w:b/>
        </w:rPr>
        <w:t>. год.</w:t>
      </w:r>
    </w:p>
    <w:p w:rsidR="001A4390" w:rsidRPr="00C74EF0" w:rsidRDefault="008A46BA">
      <w:pPr>
        <w:rPr>
          <w:rFonts w:ascii="Times New Roman" w:hAnsi="Times New Roman"/>
          <w:b/>
        </w:rPr>
      </w:pPr>
      <w:r w:rsidRPr="00C74EF0">
        <w:rPr>
          <w:rFonts w:ascii="Times New Roman" w:hAnsi="Times New Roman" w:cs="Times New Roman"/>
          <w:b/>
        </w:rPr>
        <w:t>В а р в а р и н</w:t>
      </w:r>
    </w:p>
    <w:p w:rsidR="001A4390" w:rsidRDefault="001A4390">
      <w:pPr>
        <w:ind w:firstLine="720"/>
        <w:jc w:val="both"/>
        <w:rPr>
          <w:rFonts w:ascii="Times New Roman" w:hAnsi="Times New Roman" w:cs="Times New Roman"/>
        </w:rPr>
      </w:pPr>
    </w:p>
    <w:p w:rsidR="001A4390" w:rsidRDefault="001A4390">
      <w:pPr>
        <w:ind w:firstLine="720"/>
        <w:jc w:val="both"/>
        <w:rPr>
          <w:rFonts w:ascii="Times New Roman" w:hAnsi="Times New Roman" w:cs="Times New Roman"/>
        </w:rPr>
      </w:pPr>
    </w:p>
    <w:p w:rsidR="001A4390" w:rsidRDefault="008A46BA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 основу чл. 16. став 1. тачка 4) и 20. Закона о јавном информисању и медијима („Службени гласник РС”, бр. 92/</w:t>
      </w:r>
      <w:r w:rsidR="00593B1D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 xml:space="preserve">23), Уредбе </w:t>
      </w:r>
      <w:bookmarkStart w:id="0" w:name="_Hlk158103993"/>
      <w:r>
        <w:rPr>
          <w:rFonts w:ascii="Times New Roman" w:hAnsi="Times New Roman" w:cs="Times New Roman"/>
        </w:rPr>
        <w:t>о условима и критеријумима усклађености државне помоћи у области јавног информисања</w:t>
      </w:r>
      <w:bookmarkEnd w:id="0"/>
      <w:r>
        <w:rPr>
          <w:rFonts w:ascii="Times New Roman" w:hAnsi="Times New Roman" w:cs="Times New Roman"/>
        </w:rPr>
        <w:t xml:space="preserve"> („Службени гласник РС” број 9/</w:t>
      </w:r>
      <w:r w:rsidR="00593B1D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22), Уредбе о правилима и условима за доделу помоћи мале вредности (de minimis помоћи) („Службени гласник РС”, број 23/</w:t>
      </w:r>
      <w:r w:rsidR="00593B1D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21), Правилника о суфинансирању пројеката за остваривање јавног интереса у области јавног информисања („Службени гласник РС” бр. 6/</w:t>
      </w:r>
      <w:r w:rsidR="00593B1D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24</w:t>
      </w:r>
      <w:r w:rsidR="00593B1D">
        <w:rPr>
          <w:rFonts w:ascii="Times New Roman" w:hAnsi="Times New Roman" w:cs="Times New Roman"/>
          <w:lang w:val="sr-Cyrl-RS"/>
        </w:rPr>
        <w:t xml:space="preserve"> и 106/2024</w:t>
      </w:r>
      <w:r>
        <w:rPr>
          <w:rFonts w:ascii="Times New Roman" w:hAnsi="Times New Roman" w:cs="Times New Roman"/>
        </w:rPr>
        <w:t xml:space="preserve">) и Одлуке о расписивању конкурса за суфинансирање пројеката </w:t>
      </w:r>
      <w:r w:rsidR="001465D3">
        <w:rPr>
          <w:rFonts w:ascii="Times New Roman" w:hAnsi="Times New Roman" w:cs="Times New Roman"/>
          <w:lang w:val="sr-Cyrl-RS"/>
        </w:rPr>
        <w:t xml:space="preserve">производње медијских садржаја </w:t>
      </w:r>
      <w:bookmarkStart w:id="1" w:name="_GoBack"/>
      <w:bookmarkEnd w:id="1"/>
      <w:r>
        <w:rPr>
          <w:rFonts w:ascii="Times New Roman" w:hAnsi="Times New Roman" w:cs="Times New Roman"/>
        </w:rPr>
        <w:t>у о</w:t>
      </w:r>
      <w:r w:rsidR="00593B1D">
        <w:rPr>
          <w:rFonts w:ascii="Times New Roman" w:hAnsi="Times New Roman" w:cs="Times New Roman"/>
        </w:rPr>
        <w:t>бласти јавног информисања у 202</w:t>
      </w:r>
      <w:r w:rsidR="00593B1D">
        <w:rPr>
          <w:rFonts w:ascii="Times New Roman" w:hAnsi="Times New Roman" w:cs="Times New Roman"/>
          <w:lang w:val="sr-Cyrl-RS"/>
        </w:rPr>
        <w:t>5</w:t>
      </w:r>
      <w:r w:rsidR="00593B1D">
        <w:rPr>
          <w:rFonts w:ascii="Times New Roman" w:hAnsi="Times New Roman" w:cs="Times New Roman"/>
        </w:rPr>
        <w:t>. години, бр.</w:t>
      </w:r>
      <w:r w:rsidR="00593B1D">
        <w:rPr>
          <w:rFonts w:ascii="Times New Roman" w:hAnsi="Times New Roman" w:cs="Times New Roman"/>
          <w:lang w:val="sr-Cyrl-RS"/>
        </w:rPr>
        <w:t xml:space="preserve"> 642-1</w:t>
      </w:r>
      <w:r>
        <w:rPr>
          <w:rFonts w:ascii="Times New Roman" w:hAnsi="Times New Roman" w:cs="Times New Roman"/>
        </w:rPr>
        <w:t>/2025</w:t>
      </w:r>
      <w:r w:rsidR="00593B1D">
        <w:rPr>
          <w:rFonts w:ascii="Times New Roman" w:hAnsi="Times New Roman" w:cs="Times New Roman"/>
          <w:lang w:val="sr-Cyrl-RS"/>
        </w:rPr>
        <w:t>-</w:t>
      </w:r>
      <w:r w:rsidR="00593B1D">
        <w:rPr>
          <w:rFonts w:ascii="Times New Roman" w:hAnsi="Times New Roman" w:cs="Times New Roman"/>
          <w:lang w:val="sr-Latn-RS"/>
        </w:rPr>
        <w:t>III</w:t>
      </w:r>
      <w:r w:rsidR="00593B1D">
        <w:rPr>
          <w:rFonts w:ascii="Times New Roman" w:hAnsi="Times New Roman" w:cs="Times New Roman"/>
        </w:rPr>
        <w:t xml:space="preserve"> од </w:t>
      </w:r>
      <w:r w:rsidR="00593B1D">
        <w:rPr>
          <w:rFonts w:ascii="Times New Roman" w:hAnsi="Times New Roman" w:cs="Times New Roman"/>
          <w:lang w:val="sr-Cyrl-RS"/>
        </w:rPr>
        <w:t>27</w:t>
      </w:r>
      <w:r>
        <w:rPr>
          <w:rFonts w:ascii="Times New Roman" w:hAnsi="Times New Roman" w:cs="Times New Roman"/>
        </w:rPr>
        <w:t>.02.2025.године, Општинско веће општине Варварин, расписуjе</w:t>
      </w:r>
    </w:p>
    <w:p w:rsidR="00915F3B" w:rsidRPr="00915F3B" w:rsidRDefault="00915F3B">
      <w:pPr>
        <w:ind w:firstLine="720"/>
        <w:jc w:val="both"/>
        <w:rPr>
          <w:rFonts w:ascii="Times New Roman" w:hAnsi="Times New Roman"/>
          <w:lang w:val="sr-Cyrl-RS"/>
        </w:rPr>
      </w:pPr>
    </w:p>
    <w:p w:rsidR="001A4390" w:rsidRDefault="001A4390">
      <w:pPr>
        <w:ind w:firstLine="720"/>
        <w:jc w:val="both"/>
        <w:rPr>
          <w:rFonts w:ascii="Times New Roman" w:hAnsi="Times New Roman"/>
        </w:rPr>
      </w:pPr>
    </w:p>
    <w:p w:rsidR="001A4390" w:rsidRDefault="008A46BA">
      <w:pPr>
        <w:pStyle w:val="NoSpacing"/>
        <w:jc w:val="center"/>
      </w:pPr>
      <w:r>
        <w:rPr>
          <w:b/>
        </w:rPr>
        <w:t>К О Н К У Р С</w:t>
      </w:r>
      <w:r>
        <w:rPr>
          <w:b/>
        </w:rPr>
        <w:br/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суфинансирање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проjеката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производње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медијских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садржаја</w:t>
      </w:r>
      <w:proofErr w:type="spellEnd"/>
    </w:p>
    <w:p w:rsidR="001A4390" w:rsidRDefault="008A46BA">
      <w:pPr>
        <w:pStyle w:val="NoSpacing"/>
        <w:jc w:val="center"/>
      </w:pPr>
      <w:proofErr w:type="gramStart"/>
      <w:r>
        <w:rPr>
          <w:b/>
        </w:rPr>
        <w:t>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области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информисања</w:t>
      </w:r>
      <w:proofErr w:type="spellEnd"/>
      <w:r>
        <w:rPr>
          <w:b/>
        </w:rPr>
        <w:t xml:space="preserve"> у 2025. </w:t>
      </w:r>
      <w:proofErr w:type="spellStart"/>
      <w:proofErr w:type="gramStart"/>
      <w:r>
        <w:rPr>
          <w:b/>
        </w:rPr>
        <w:t>години</w:t>
      </w:r>
      <w:proofErr w:type="spellEnd"/>
      <w:proofErr w:type="gramEnd"/>
    </w:p>
    <w:p w:rsidR="001A4390" w:rsidRDefault="001A4390">
      <w:pPr>
        <w:pStyle w:val="NoSpacing"/>
        <w:jc w:val="center"/>
        <w:rPr>
          <w:b/>
        </w:rPr>
      </w:pPr>
    </w:p>
    <w:p w:rsidR="001A4390" w:rsidRDefault="001A4390">
      <w:pPr>
        <w:ind w:firstLine="720"/>
        <w:jc w:val="center"/>
        <w:rPr>
          <w:rFonts w:ascii="Times New Roman" w:hAnsi="Times New Roman"/>
          <w:lang w:val="sr-Latn-RS"/>
        </w:rPr>
      </w:pPr>
    </w:p>
    <w:p w:rsidR="001A4390" w:rsidRDefault="008A46BA">
      <w:pPr>
        <w:ind w:firstLine="720"/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 xml:space="preserve">I     </w:t>
      </w:r>
      <w:r>
        <w:rPr>
          <w:rFonts w:ascii="Times New Roman" w:hAnsi="Times New Roman"/>
          <w:b/>
          <w:bCs/>
        </w:rPr>
        <w:t>НАМЕНА СРЕДСТАВА И ИЗНОС</w:t>
      </w:r>
    </w:p>
    <w:p w:rsidR="001A4390" w:rsidRDefault="001A4390">
      <w:pPr>
        <w:ind w:firstLine="720"/>
        <w:jc w:val="center"/>
        <w:rPr>
          <w:rFonts w:hint="eastAsia"/>
        </w:rPr>
      </w:pPr>
    </w:p>
    <w:p w:rsidR="001A4390" w:rsidRDefault="001A4390">
      <w:pPr>
        <w:ind w:firstLine="720"/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Конкурс се расписује ради суфинансирања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Варварин; подизању квалитета информисања особа са инвалидитетом и припадника других мањинских група; заштити и развоју људских права и демократије; унапређивању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Варварина за информацијама и садржајима из свих области живота, без дискриминације.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Средства опредељена Одлуком о буџету Општине Варварин за суфинансирање пројеката производње медијских садржаја из области јавног информисања на територији општине Варварин у 2025. години износе 1.200.000,00 динара.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  <w:t>Најмањи износ средстава који се може одобрити по пројекту производње медијских садржаја из области јавног информисања, а који ће бити суфинансирани средствима из буџета Општине Варварин износи 100.000,00 динара, а највећи износ средстава који се одобрава по наведеном пројекту износу 800.000,00 динара.</w:t>
      </w:r>
    </w:p>
    <w:p w:rsidR="00915F3B" w:rsidRDefault="00915F3B">
      <w:pPr>
        <w:jc w:val="both"/>
        <w:rPr>
          <w:rFonts w:ascii="Times New Roman" w:hAnsi="Times New Roman"/>
          <w:lang w:val="sr-Cyrl-RS"/>
        </w:rPr>
      </w:pPr>
    </w:p>
    <w:p w:rsidR="00915F3B" w:rsidRDefault="00915F3B">
      <w:pPr>
        <w:jc w:val="both"/>
        <w:rPr>
          <w:rFonts w:ascii="Times New Roman" w:hAnsi="Times New Roman"/>
          <w:lang w:val="sr-Cyrl-RS"/>
        </w:rPr>
      </w:pPr>
    </w:p>
    <w:p w:rsidR="00915F3B" w:rsidRPr="00915F3B" w:rsidRDefault="00915F3B">
      <w:pPr>
        <w:jc w:val="both"/>
        <w:rPr>
          <w:rFonts w:ascii="Times New Roman" w:hAnsi="Times New Roman"/>
          <w:lang w:val="sr-Cyrl-RS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lastRenderedPageBreak/>
        <w:t xml:space="preserve">II     </w:t>
      </w:r>
      <w:r>
        <w:rPr>
          <w:rFonts w:ascii="Times New Roman" w:hAnsi="Times New Roman"/>
          <w:b/>
          <w:bCs/>
        </w:rPr>
        <w:t>ПРАВО УЧЕШЋА</w:t>
      </w:r>
    </w:p>
    <w:p w:rsidR="001A4390" w:rsidRDefault="001A4390">
      <w:pPr>
        <w:jc w:val="center"/>
        <w:rPr>
          <w:rFonts w:hint="eastAsia"/>
        </w:rPr>
      </w:pPr>
    </w:p>
    <w:p w:rsidR="001A4390" w:rsidRDefault="001A4390">
      <w:pPr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Право учешћа на Конкурсу има: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1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Издавач медија чији медиј је уписан у Регистар медија у складу са законом и који има одговарајуће овлашћење за пружање медијске услуге у складу са законом који уређује електронске медије, односно који је уписан у Регистар медијских услуга који води Регулаторно тело за електронске медије, када се ради о електронским медијима;</w:t>
      </w:r>
    </w:p>
    <w:p w:rsidR="001A4390" w:rsidRDefault="008A46BA">
      <w:pPr>
        <w:numPr>
          <w:ilvl w:val="0"/>
          <w:numId w:val="1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Правно лице, приватно предузеће, односно предузетник, издавачи медија уписани у Регистар медија Агенције за привредне регистре, као и аудио и аудио/видео продукције које имају потписан уговор или оверену изјаву издавача медија или медија у којима ће програмски садржаји бити емитовани (обавезно само за правна лица, приватна предузећ и предузетнике регистроване за продукцију телевизијског, односно радијског програма);</w:t>
      </w:r>
    </w:p>
    <w:p w:rsidR="001A4390" w:rsidRDefault="008A46BA">
      <w:pPr>
        <w:numPr>
          <w:ilvl w:val="0"/>
          <w:numId w:val="1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Лице које се бави производњом медијских садржаја и које је уписано у Евиденцију произвођача медијских садржаја и које приложи доказ , не старији од 30 дана.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Право учешћа на Конкурсу немају:</w:t>
      </w:r>
    </w:p>
    <w:p w:rsidR="001A4390" w:rsidRDefault="001A4390">
      <w:pPr>
        <w:jc w:val="both"/>
        <w:rPr>
          <w:rFonts w:hint="eastAsia"/>
          <w:b/>
          <w:bCs/>
          <w:u w:val="single"/>
        </w:rPr>
      </w:pP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Издавачи за продукцију и медије који се финансирају из јавних прихода.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Издавачи, односно лица која се баве производњом медијских садржаја са истим пројектом који је подржан на конкурсима Републике Србије, аутономне покрајине, односно јединице локалне самоуправе и за које је корисник органу доставио извештај о реализацији пројекта.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Издавачи са медијем у коме нису објављени основни подаци о медију у облику импресума.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Издавачи који се финансирају из јавних прихода за обављане делатности у области јавног инфорисања.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нису у уговором предвиђеном року и прописаној форми поднели наративни и финансијски извештај и произведени медијски садржај, односно доказ о реализацији пројекта.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за које се утврди да су ненаменски трошена, односно да нису испунили уговорну обавезу,</w:t>
      </w:r>
    </w:p>
    <w:p w:rsidR="001A4390" w:rsidRDefault="008A46BA">
      <w:pPr>
        <w:numPr>
          <w:ilvl w:val="0"/>
          <w:numId w:val="2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 xml:space="preserve">Лица која се налазе у поступку повраћаја државне или </w:t>
      </w:r>
      <w:r>
        <w:rPr>
          <w:rFonts w:ascii="Times New Roman" w:hAnsi="Times New Roman"/>
          <w:i/>
          <w:iCs/>
          <w:lang w:val="sr-Latn-RS"/>
        </w:rPr>
        <w:t>de minimis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</w:rPr>
        <w:t>помоћи, као и лица која су била у тешкоћама у смислу прописа о контроли државне помоћи.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Учесник Конкурса може конкурисати са само једним пројектом.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Издавач више медија има право учешћа на Конкурсу са једним пројектом за сваки медиј.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Ученик Конкурса може поднети захтев за суфинансирање пројекта у износу који не прелази 80% оправданих трошкова предложеног пројекта, а највише до износа утврђеног пројектом.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Учесник Конкурса за производњу медијског садржаја за телевизије може поднети захтев за суфинансирање пројекта у износу који не прелази 50% оправданих трошкова предложеног пројекта, а највише до износа утврђеног пројектом.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Уговор ће се закључити само са лицем коме су додељена средства, а коме рачун није у блокади у моменту закључења уговора.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b/>
          <w:bCs/>
          <w:u w:val="single"/>
        </w:rPr>
        <w:t>Услови за учешће: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предвиђеног чланом 15. Закона.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Средства се додељују за производњу новог медијског садржаја, у складу са планираним активностима наведеним у пројекту, у којем удео преузетог садржаја из 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Документарна грађа (видео и аудио записи и фотографије) која се користи за илустрацију у производњи новог медијског садржаја (документарног и другог програма) није обухваћена наведеним процентом из претходног одељка.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Пројекат у смислу Закона не подразумева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Учесник Конкурса, који не располаже одговарајућим капацитетима, може ангажовати друго лице за производњу медијског садржаја чија вредност не прелази 20% од износа средстава који је орган доделио за реализацију пројекта.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Лице које је ангажовано за производњу дела медијског садржаја не може бити запослено код издавача нити повезано лице са издавачем у смислу закона којим се уређује правни положај привредних друштава и других облика организовања.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Право учешћа на Конкурсу немају предузетници који су прекинули обављање делатности.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 xml:space="preserve">III     </w:t>
      </w:r>
      <w:r>
        <w:rPr>
          <w:rFonts w:ascii="Times New Roman" w:hAnsi="Times New Roman"/>
          <w:b/>
          <w:bCs/>
        </w:rPr>
        <w:t>КРИТЕРИЈУМИ ЗА ОЦЕНУ ПРОЈЕКАТА</w:t>
      </w:r>
    </w:p>
    <w:p w:rsidR="001A4390" w:rsidRDefault="001A4390">
      <w:pPr>
        <w:jc w:val="center"/>
        <w:rPr>
          <w:rFonts w:hint="eastAsia"/>
        </w:rPr>
      </w:pPr>
    </w:p>
    <w:p w:rsidR="001A4390" w:rsidRDefault="001A4390">
      <w:pPr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Општи критеријуми су: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1) Мера у којој је предложена пројектна активност подобна да оствари јавни интерес у области јавног информисања, а посебно се оцењује: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3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Значај пројекта са становишта: остваривања јавног интереса у области јавног информисања; остваривање намене конкурса; усклађеност пројекта са реалним проблемима, потребама и приоритетима циљних група; индентификованих и јасно дефинисаних потреба циљних група; заступљености иновативног елемента у пројекту и новинарско – истраживачког приступа.</w:t>
      </w:r>
    </w:p>
    <w:p w:rsidR="001A4390" w:rsidRDefault="008A46BA">
      <w:pPr>
        <w:numPr>
          <w:ilvl w:val="0"/>
          <w:numId w:val="3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Утицај и изводљивост са становишта: усклађености планираних активности са циљевима, очекиваним резултатима и потребама циљних група; степена утицаја пројекта на квалитет информисања циљне групе; мерљивост индикатора који омогућавају праћење реализације пројекта; разрађености и изводљивости плана реализације пројекта; степена развојне и финансијске одрживости пројекта (позитивни ефекти пројекта настављају се након што се оконча подршка).</w:t>
      </w:r>
    </w:p>
    <w:p w:rsidR="001A4390" w:rsidRDefault="008A46BA">
      <w:pPr>
        <w:numPr>
          <w:ilvl w:val="0"/>
          <w:numId w:val="3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lastRenderedPageBreak/>
        <w:t>Капацитети са становишта: степена организационих и управљачких способности предлагача пројекта; неопходних ресурса за реализацију пројекта; стручних и професионалних референци предлагача пројекта, које одговарају предложеним циљевима и активностима пројекта.</w:t>
      </w:r>
    </w:p>
    <w:p w:rsidR="001A4390" w:rsidRDefault="008A46BA">
      <w:pPr>
        <w:numPr>
          <w:ilvl w:val="0"/>
          <w:numId w:val="3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Буџет и оправданост трошкова са становишта: прецизности и разрађености буџета пројекта, који показује усклађеност предвиђеног трошка са пројектним активностима; економске оправданости предлога буџета у односу на циљ и пројектне активности.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2) Мера пружања веће гаранције привржености професионалним и етичким медијским стандардима, а посебно се оцењује: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4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Да ли су учеснику Конкурса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 (податке прибавља стручна служба од Регулаторног тела за електронске медије за електронске медије, а од Савета за штампу за штампане и онлајн медије).</w:t>
      </w:r>
    </w:p>
    <w:p w:rsidR="001A4390" w:rsidRDefault="008A46BA">
      <w:pPr>
        <w:numPr>
          <w:ilvl w:val="0"/>
          <w:numId w:val="4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Доказ о томе да су након изрицања казни или мера предузете активности које гарантују да се случан случај неће поновити.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Ближи критеријуми су: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5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Обрада тема: очување српског идентитета, српског језика и српског ћириличног писма; политичка, међунационална, међуверска и други облици толеранције и разумевање; превенција и заштита од дискриминације; култура јавног дијалога; сузбијање говора мржње и лажних вести у медијима; безбедност деце на интернету; медијска писменост; владавина права; заштита података о личности, а посебно личности малолетника; улога и значај цивилног друштва; дигитализација и вештачка интелигенција; безбедност новинара; развој критичког мишљења; друштвене и породичне вредности; подстицање рађања; афирмативни садржаји за децу и младе; нове форме популарне културе.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 xml:space="preserve">IV     </w:t>
      </w:r>
      <w:r>
        <w:rPr>
          <w:rFonts w:ascii="Times New Roman" w:hAnsi="Times New Roman"/>
          <w:b/>
          <w:bCs/>
        </w:rPr>
        <w:t>ОПШТЕ ИНФОРМАЦИЈЕ И РОКОВИ</w:t>
      </w:r>
    </w:p>
    <w:p w:rsidR="001A4390" w:rsidRDefault="001A4390">
      <w:pPr>
        <w:jc w:val="center"/>
        <w:rPr>
          <w:rFonts w:hint="eastAsia"/>
        </w:rPr>
      </w:pPr>
    </w:p>
    <w:p w:rsidR="001A4390" w:rsidRDefault="001A4390">
      <w:pPr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 xml:space="preserve">Конкурс се објављује у Јединственом информационом систему за спровођење и праћење суфинансирања пројеката у области јавног информисања (у даљем тексту ЈИС) </w:t>
      </w:r>
      <w:r w:rsidR="00371D77">
        <w:rPr>
          <w:rFonts w:ascii="Times New Roman" w:hAnsi="Times New Roman"/>
          <w:lang w:val="sr-Latn-RS"/>
        </w:rPr>
        <w:t>jis.</w:t>
      </w:r>
      <w:r>
        <w:rPr>
          <w:rFonts w:ascii="Times New Roman" w:hAnsi="Times New Roman"/>
          <w:lang w:val="sr-Latn-RS"/>
        </w:rPr>
        <w:t>mit.gov.rs.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ab/>
      </w:r>
      <w:r>
        <w:rPr>
          <w:rFonts w:ascii="Times New Roman" w:hAnsi="Times New Roman"/>
        </w:rPr>
        <w:t>Пријаве се подносе на прописаном обрасцу.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Конкурс и Обрасци доступни су у ЈИС-у, за све време трајања Конкурса.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Пријаве које стигну ван прописаног рока или на погрешном обрасцу, неће бити разматране.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Конкурс је отворен 30 дана од</w:t>
      </w:r>
      <w:r w:rsidR="00F1018A">
        <w:rPr>
          <w:rFonts w:ascii="Times New Roman" w:hAnsi="Times New Roman"/>
        </w:rPr>
        <w:t xml:space="preserve"> дана објављивања, односно од </w:t>
      </w:r>
      <w:r w:rsidR="00F1018A">
        <w:rPr>
          <w:rFonts w:ascii="Times New Roman" w:hAnsi="Times New Roman"/>
          <w:lang w:val="sr-Cyrl-RS"/>
        </w:rPr>
        <w:t>28</w:t>
      </w:r>
      <w:r w:rsidR="00F1018A">
        <w:rPr>
          <w:rFonts w:ascii="Times New Roman" w:hAnsi="Times New Roman"/>
        </w:rPr>
        <w:t xml:space="preserve">. фебруара 2025. године до </w:t>
      </w:r>
      <w:r w:rsidR="00F1018A">
        <w:rPr>
          <w:rFonts w:ascii="Times New Roman" w:hAnsi="Times New Roman"/>
          <w:lang w:val="sr-Cyrl-RS"/>
        </w:rPr>
        <w:t>31</w:t>
      </w:r>
      <w:r>
        <w:rPr>
          <w:rFonts w:ascii="Times New Roman" w:hAnsi="Times New Roman"/>
        </w:rPr>
        <w:t>. марта 2025. године.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Одлука о расподели средстава доноси се најкасније у року од 90 дана од дана закључења Конкурса. Одлука се доноси у облику Решења са образложењем.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Корисник средстава је дужан да извештај о реализацији утрошених средстава достави најкасније 15 дана након реализације пројекта на обрасцу који се може наћи у ЈИС-у.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Додатне иформације могу се добити путем телефона 037/787-171.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lastRenderedPageBreak/>
        <w:t xml:space="preserve">V     </w:t>
      </w:r>
      <w:r>
        <w:rPr>
          <w:rFonts w:ascii="Times New Roman" w:hAnsi="Times New Roman"/>
          <w:b/>
          <w:bCs/>
        </w:rPr>
        <w:t>ДОКУМЕНТАЦИЈА</w:t>
      </w:r>
    </w:p>
    <w:p w:rsidR="001A4390" w:rsidRDefault="001A4390">
      <w:pPr>
        <w:jc w:val="center"/>
        <w:rPr>
          <w:rFonts w:hint="eastAsia"/>
        </w:rPr>
      </w:pPr>
    </w:p>
    <w:p w:rsidR="001A4390" w:rsidRDefault="001A4390">
      <w:pPr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 xml:space="preserve">Учесник Конкурса </w:t>
      </w:r>
      <w:r>
        <w:rPr>
          <w:rFonts w:ascii="Times New Roman" w:hAnsi="Times New Roman"/>
          <w:b/>
          <w:bCs/>
        </w:rPr>
        <w:t>обавезно путем ЈИС-а</w:t>
      </w:r>
      <w:r>
        <w:rPr>
          <w:rFonts w:ascii="Times New Roman" w:hAnsi="Times New Roman"/>
        </w:rPr>
        <w:t xml:space="preserve"> доставља пројекат и прилаже следећу документацију: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6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Пријаву за суфинансирање пројекта (Образац 1) – попунити у ЈИС-у додавањем тражених делова наведеног обрасца (пројектне активности, изводљивост пројекта, праћење реализације пројекта, капацитети за реализацију пројекта, буџет пројекта);</w:t>
      </w:r>
    </w:p>
    <w:p w:rsidR="001A4390" w:rsidRDefault="008A46BA">
      <w:pPr>
        <w:numPr>
          <w:ilvl w:val="0"/>
          <w:numId w:val="6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Доказ (потврда не старија од 30 дана) да ће медијски садржај бити објављен у медију који је уписан у Регистар медија (обавезно само за лица која се баве производњом медијског садржаја, а  нису издавачи медија);</w:t>
      </w:r>
    </w:p>
    <w:p w:rsidR="001A4390" w:rsidRDefault="008A46BA">
      <w:pPr>
        <w:numPr>
          <w:ilvl w:val="0"/>
          <w:numId w:val="6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Изјаву учесника (у слободној форми) да произведени садржај неће бити комерцијално експлоатисан;</w:t>
      </w:r>
    </w:p>
    <w:p w:rsidR="001A4390" w:rsidRDefault="008A46BA">
      <w:pPr>
        <w:numPr>
          <w:ilvl w:val="0"/>
          <w:numId w:val="6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Изјаву учесника (у слободној форми) да пројекат не би могао бити реализован без доделе државне помоћи, односно да пројекат не би могао бити реализован другим инструментом државне помоћи осим субвенција – бесповратних средстава;</w:t>
      </w:r>
    </w:p>
    <w:p w:rsidR="001A4390" w:rsidRDefault="008A46BA">
      <w:pPr>
        <w:numPr>
          <w:ilvl w:val="0"/>
          <w:numId w:val="6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 xml:space="preserve">Изјаву учесника (у слободној форми) да се не налази у поступку повраћаја државне или </w:t>
      </w:r>
      <w:r>
        <w:rPr>
          <w:rFonts w:ascii="Times New Roman" w:hAnsi="Times New Roman"/>
          <w:i/>
          <w:iCs/>
          <w:lang w:val="sr-Latn-RS"/>
        </w:rPr>
        <w:t>de minimis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</w:rPr>
        <w:t>помоћи и да није био у тешкоћама у смислу прописа о контроли државне помоћи.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НАПОМЕНА!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Неће се разматрати:</w:t>
      </w:r>
    </w:p>
    <w:p w:rsidR="001A4390" w:rsidRDefault="001A4390">
      <w:pPr>
        <w:ind w:left="720"/>
        <w:jc w:val="both"/>
        <w:rPr>
          <w:rFonts w:hint="eastAsia"/>
        </w:rPr>
      </w:pP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пријаве подносилаца који немају право учешћа на Конкурсу;</w:t>
      </w: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неблаговремено поднете пријаве;</w:t>
      </w: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пројекти који нису у складу са утврђеном наменом;</w:t>
      </w: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пријаве подносилаца којима су радније одобрена средства, а нису поднели извештај о наменском коришћењу истих;</w:t>
      </w: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пријаве учесника Конкурса који је поднео пројекат са непотпуном или непрецизно попуњеном документацијом, а који није поступио у складу са позивом да недостатак отклони у накнадно одређеном року и</w:t>
      </w:r>
    </w:p>
    <w:p w:rsidR="001A4390" w:rsidRDefault="008A46BA">
      <w:pPr>
        <w:numPr>
          <w:ilvl w:val="0"/>
          <w:numId w:val="7"/>
        </w:num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пријаве које нису поднете на одговарајућем обрасцу.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 xml:space="preserve">VI     </w:t>
      </w:r>
      <w:r>
        <w:rPr>
          <w:rFonts w:ascii="Times New Roman" w:hAnsi="Times New Roman"/>
          <w:b/>
          <w:bCs/>
        </w:rPr>
        <w:t>ПОЗИВ ЗА УЧЕШЋЕ У РАДУ КОМИСИЈЕ</w:t>
      </w:r>
    </w:p>
    <w:p w:rsidR="001A4390" w:rsidRDefault="001A4390">
      <w:pPr>
        <w:jc w:val="center"/>
        <w:rPr>
          <w:rFonts w:hint="eastAsia"/>
        </w:rPr>
      </w:pPr>
    </w:p>
    <w:p w:rsidR="001A4390" w:rsidRDefault="001A4390">
      <w:pPr>
        <w:jc w:val="center"/>
        <w:rPr>
          <w:rFonts w:hint="eastAsia"/>
        </w:rPr>
      </w:pP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Оцену пројеката поднетих на Конкурс врши стручна Комисија коју именује Општинско веће општине Варварин.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Позивају се новинарска и медијска удружења да путем ЈИС-а предложе чланове стручне Комисије.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Позивају се теоретичари, аналитичари и практичари из области медија заинтересовани за учешће у раду Комисије, да путем ЈИС-а предложе своје чланство у Комисији.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Кандидати за члана Комисије одговарају за истинитост и потпуност података наведених у Обрасцу за пријаву за члана Комисије – Образац 3.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>Предложена лица не смеју бити у сукобу интереса нити обављати јавну функцију, у складу са правилима о борби против корупције.</w:t>
      </w:r>
    </w:p>
    <w:p w:rsidR="001A4390" w:rsidRDefault="008A46BA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ab/>
        <w:t xml:space="preserve">Новинарска и медијска удружења и теоретичари, аналитичари и практичари из области медија који се самостално пријављују предлоге за чланове стручне Комисије могу послати </w:t>
      </w:r>
      <w:r>
        <w:rPr>
          <w:rFonts w:ascii="Times New Roman" w:hAnsi="Times New Roman"/>
          <w:b/>
          <w:bCs/>
        </w:rPr>
        <w:t>у року од 20 дана од дана објављивања Конкурса у ЈИС-у</w:t>
      </w:r>
      <w:r>
        <w:rPr>
          <w:rFonts w:ascii="Times New Roman" w:hAnsi="Times New Roman"/>
        </w:rPr>
        <w:t>.</w:t>
      </w:r>
    </w:p>
    <w:p w:rsidR="001A4390" w:rsidRDefault="001A4390">
      <w:pPr>
        <w:jc w:val="both"/>
        <w:rPr>
          <w:rFonts w:ascii="Times New Roman" w:hAnsi="Times New Roman"/>
          <w:lang w:val="sr-Latn-RS"/>
        </w:rPr>
      </w:pPr>
    </w:p>
    <w:p w:rsidR="001A4390" w:rsidRDefault="001A4390">
      <w:pPr>
        <w:jc w:val="both"/>
        <w:rPr>
          <w:rFonts w:ascii="Times New Roman" w:hAnsi="Times New Roman"/>
          <w:lang w:val="sr-Latn-RS"/>
        </w:rPr>
      </w:pPr>
    </w:p>
    <w:p w:rsidR="001A4390" w:rsidRDefault="008A46BA">
      <w:pPr>
        <w:jc w:val="center"/>
        <w:rPr>
          <w:rFonts w:hint="eastAsia"/>
          <w:b/>
          <w:bCs/>
          <w:lang w:val="sr-Latn-RS"/>
        </w:rPr>
      </w:pPr>
      <w:r>
        <w:rPr>
          <w:b/>
          <w:bCs/>
          <w:lang w:val="sr-Latn-RS"/>
        </w:rPr>
        <w:t xml:space="preserve">VII     </w:t>
      </w:r>
      <w:r>
        <w:rPr>
          <w:b/>
          <w:bCs/>
        </w:rPr>
        <w:t>ОЦЕНА ПРОЈЕКАТА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Оцену пројеката поднетих на Конкурс, као и предлог о додели средстава са образложењем доноси Комисија коју ће решењем именовати Општинско веће општине Варварин.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За члана Комисије именује се лице које је независни стручњак за медије или је медијски радник и предложено лице не сме бити у сукобу интереса нити обављати јавну функцију, у складу са правилима о борби против корупције.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Већина чланова Комисије именује се на предлог новинарских и медијских удружења уколико такав предлог постоји.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Критеријуми на основу којих се оцењују пројекти пријављени на Конкурс су: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>1) мера у којој су предложене пројектне активности подесне да остваре јавни интерес у области јавног информисања, у складу са чланом 15. Закона и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>2) мера којој се медиј путем кога ће бити реализован пројекат придржава професионалних и етичких стандарда.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На основу критеријума из става 1. тачка 1) овог члана, посебно се оцењује: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релевантност пројекта;</w:t>
      </w: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изводљивост пројекта;</w:t>
      </w: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праћење реализације пројекта;</w:t>
      </w: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капацитети предлагача пројекта;</w:t>
      </w: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доступност садржаја циљној групи;</w:t>
      </w:r>
    </w:p>
    <w:p w:rsidR="001A4390" w:rsidRDefault="008A46BA">
      <w:pPr>
        <w:numPr>
          <w:ilvl w:val="0"/>
          <w:numId w:val="8"/>
        </w:numPr>
        <w:jc w:val="both"/>
        <w:rPr>
          <w:rFonts w:hint="eastAsia"/>
          <w:lang w:val="sr-Latn-RS"/>
        </w:rPr>
      </w:pPr>
      <w:r>
        <w:t>буџет и оправданост трошкова.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На основу критеријума из става 1. тачка 2) овог члана, сваки члан Комисије оцењује: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numPr>
          <w:ilvl w:val="0"/>
          <w:numId w:val="9"/>
        </w:numPr>
        <w:jc w:val="both"/>
        <w:rPr>
          <w:rFonts w:hint="eastAsia"/>
          <w:lang w:val="sr-Latn-RS"/>
        </w:rPr>
      </w:pPr>
      <w:r>
        <w:t>да ли су медију путем којег ће бити реализован пројекат изречене мере од стране државних органа, Регулаторног тела за електронске медије или Савета за штампу, у последњих годину дана, због кршења професионалних и етичких стандарда;</w:t>
      </w:r>
    </w:p>
    <w:p w:rsidR="001A4390" w:rsidRDefault="008A46BA">
      <w:pPr>
        <w:numPr>
          <w:ilvl w:val="0"/>
          <w:numId w:val="9"/>
        </w:numPr>
        <w:jc w:val="both"/>
        <w:rPr>
          <w:rFonts w:hint="eastAsia"/>
          <w:lang w:val="sr-Latn-RS"/>
        </w:rPr>
      </w:pPr>
      <w:r>
        <w:t>тежину прекршаја и учесталост понављања.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 xml:space="preserve">Пројекти производње медијских садржаја оцењују се на основу горе наведених критеријума, односно на основу члана 17. Правилника о суфинансирању пројеката за остваривање јавног интереса у области јавног информисања, а у складу са бодовном листом чија је садржина и форма дата на </w:t>
      </w:r>
      <w:r>
        <w:rPr>
          <w:b/>
          <w:bCs/>
        </w:rPr>
        <w:t>Обрасцу 4</w:t>
      </w:r>
      <w:r>
        <w:t>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 xml:space="preserve">Пројекти за стручне едукације, унапређење професионалних и етичких стандарда и истраживања у области јавног информисања оцењују се у складу са бодовном листом чија је садржина и форма дата на </w:t>
      </w:r>
      <w:r>
        <w:rPr>
          <w:b/>
          <w:bCs/>
        </w:rPr>
        <w:t>Обрасцу 5</w:t>
      </w:r>
      <w:r>
        <w:t>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На основу критеријума за оцену пројеката формира се бодовна листа за оцењивање пројеката, према којој се бодује сваки појединачни пројекат.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Пројекат бодује сваки члан Комисије, а највећа оцена коју пројекат може добити је 100 бодова.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Бодови свих чланова Комисије се сабирају и деле са бројем чланова Комисије.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Након утврђивања коначног броја бодова формира се ранг листа пројеката на основу којих Комисија предлаже износе средстава за сваки подржани пројекат, у складу са опредељеним износом средстава за Конкурс.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lastRenderedPageBreak/>
        <w:tab/>
        <w:t>Уколико два или више пројеката имају једнак број бодова, а износ преосталих средстава није довољан да се подрже сви пројекти, Комисија ће предложити који пројекат ће бити суфинансиран и ображложити свој предлог.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hint="eastAsia"/>
          <w:b/>
          <w:bCs/>
          <w:lang w:val="sr-Latn-RS"/>
        </w:rPr>
      </w:pPr>
      <w:r>
        <w:rPr>
          <w:b/>
          <w:bCs/>
          <w:lang w:val="sr-Latn-RS"/>
        </w:rPr>
        <w:t xml:space="preserve">VIII     </w:t>
      </w:r>
      <w:r>
        <w:rPr>
          <w:b/>
          <w:bCs/>
        </w:rPr>
        <w:t>ОДЛУКА О ИЗБОРУ ПРОЈЕКАТА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Одлуком о расподели средстава може бити одређен исти или мањи износ средстава од оног који је тражен у појединачној конкурсној пријави.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Уколико је Одлуком о расподели средстава за појединог корисника одређен мањи износ од оног који је тражен у конкурсној пријави, корисник средстава дужан је да пошаље ревидиран буџет пројекта, којим спецификује намену средстава, а у складу са износом који му је решењем додељен.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Корисник средстава може ревидираним буџетом пројекта тражити да му пројекат сразмерно краће траје или да умањи део програмских ставки, уважавајући природу пројекта за који су му одобрена средства.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Општинско веће општине Варварин и корисник средстава закључују Уговор о међусобним правима и обавезама.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Средства се одобравају корисницима у складу са могућностима буџета.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Корисник средстава може доставити обавештење о томе да одустаје од средстава која су му додељена.</w:t>
      </w: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Кориснику средстава неће бити дозвољено за закључи Уговор са председником Општинског већа општине Варварин уколико му рачун буде блокиран након закључења Уговора.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hint="eastAsia"/>
          <w:b/>
          <w:bCs/>
          <w:lang w:val="sr-Latn-RS"/>
        </w:rPr>
      </w:pPr>
      <w:r>
        <w:rPr>
          <w:b/>
          <w:bCs/>
          <w:lang w:val="sr-Latn-RS"/>
        </w:rPr>
        <w:t xml:space="preserve">IX     </w:t>
      </w:r>
      <w:r>
        <w:rPr>
          <w:b/>
          <w:bCs/>
        </w:rPr>
        <w:t>РЕАЛИЗАЦИЈА ПРОЈЕКТА И ПРАВДАЊЕ УТРОШЕНИХ СРЕДСТАВА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Средства се користе искљичиво за намене за које су додељена, а корисник средстава је дужан да достави извештај о реализацији пројекта, материјални доказ о реализацији и дистрибуцији, односно емитовању, као и о наменском коришћењу додељених средстава, најкасније 15 дана након реализације пројекта.</w:t>
      </w: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Корисник је дужан да правда целокупан буџет пројекта, односно средства добијена од Општине Варварин, средства добијена од других органа власти и сопствена средства од најмање 20% укупног буџета пројекта.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center"/>
        <w:rPr>
          <w:rFonts w:hint="eastAsia"/>
          <w:b/>
          <w:bCs/>
          <w:lang w:val="sr-Latn-RS"/>
        </w:rPr>
      </w:pPr>
      <w:r>
        <w:rPr>
          <w:b/>
          <w:bCs/>
          <w:lang w:val="sr-Latn-RS"/>
        </w:rPr>
        <w:t xml:space="preserve">X     </w:t>
      </w:r>
      <w:r>
        <w:rPr>
          <w:b/>
          <w:bCs/>
        </w:rPr>
        <w:t>ЗАШТИТА ПОДАТАКА ЛИЧНОСТИ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8A46BA">
      <w:pPr>
        <w:jc w:val="both"/>
        <w:rPr>
          <w:rFonts w:hint="eastAsia"/>
          <w:lang w:val="sr-Latn-RS"/>
        </w:rPr>
      </w:pPr>
      <w:r>
        <w:tab/>
        <w:t>Подаци прикупљени у току спровођења Конкурса ће бити обрађивани и чувани у складу са Законом о заштити података о личности.</w:t>
      </w: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Default="001A4390">
      <w:pPr>
        <w:jc w:val="both"/>
        <w:rPr>
          <w:rFonts w:hint="eastAsia"/>
        </w:rPr>
      </w:pPr>
    </w:p>
    <w:p w:rsidR="001A4390" w:rsidRPr="00421F18" w:rsidRDefault="008A46BA">
      <w:pPr>
        <w:jc w:val="center"/>
        <w:rPr>
          <w:rFonts w:hint="eastAsia"/>
          <w:b/>
          <w:sz w:val="26"/>
          <w:szCs w:val="26"/>
        </w:rPr>
      </w:pPr>
      <w:r w:rsidRPr="00421F18">
        <w:rPr>
          <w:rFonts w:ascii="Times New Roman" w:hAnsi="Times New Roman" w:cs="Times New Roman"/>
          <w:b/>
          <w:sz w:val="26"/>
          <w:szCs w:val="26"/>
        </w:rPr>
        <w:t>Председник Општинског већа</w:t>
      </w:r>
    </w:p>
    <w:p w:rsidR="001A4390" w:rsidRPr="00421F18" w:rsidRDefault="008A46BA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421F18">
        <w:rPr>
          <w:rFonts w:ascii="Times New Roman" w:hAnsi="Times New Roman" w:cs="Times New Roman"/>
          <w:b/>
          <w:sz w:val="26"/>
          <w:szCs w:val="26"/>
        </w:rPr>
        <w:t>општине Варварин</w:t>
      </w:r>
    </w:p>
    <w:p w:rsidR="00915F3B" w:rsidRPr="00915F3B" w:rsidRDefault="00915F3B">
      <w:pPr>
        <w:jc w:val="center"/>
        <w:rPr>
          <w:rFonts w:hint="eastAsia"/>
          <w:sz w:val="26"/>
          <w:szCs w:val="26"/>
          <w:lang w:val="sr-Cyrl-RS"/>
        </w:rPr>
      </w:pPr>
    </w:p>
    <w:p w:rsidR="001A4390" w:rsidRPr="00915F3B" w:rsidRDefault="008A46BA">
      <w:pPr>
        <w:jc w:val="center"/>
        <w:rPr>
          <w:rFonts w:hint="eastAsia"/>
          <w:iCs/>
        </w:rPr>
      </w:pPr>
      <w:r w:rsidRPr="00915F3B">
        <w:rPr>
          <w:rFonts w:ascii="Times New Roman" w:hAnsi="Times New Roman" w:cs="Times New Roman"/>
          <w:bCs/>
          <w:iCs/>
          <w:shd w:val="clear" w:color="auto" w:fill="FFFFFF"/>
        </w:rPr>
        <w:t>Виолета Лутовац Ђурђевић, доктор медицине</w:t>
      </w:r>
    </w:p>
    <w:sectPr w:rsidR="001A4390" w:rsidRPr="00915F3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314B"/>
    <w:multiLevelType w:val="multilevel"/>
    <w:tmpl w:val="9264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E07813"/>
    <w:multiLevelType w:val="multilevel"/>
    <w:tmpl w:val="A176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B2D658F"/>
    <w:multiLevelType w:val="multilevel"/>
    <w:tmpl w:val="B7E6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F8C2F51"/>
    <w:multiLevelType w:val="multilevel"/>
    <w:tmpl w:val="EF24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01C4668"/>
    <w:multiLevelType w:val="multilevel"/>
    <w:tmpl w:val="90208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79B4A3C"/>
    <w:multiLevelType w:val="multilevel"/>
    <w:tmpl w:val="32761E6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6">
    <w:nsid w:val="4BE7347D"/>
    <w:multiLevelType w:val="multilevel"/>
    <w:tmpl w:val="D18432B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7">
    <w:nsid w:val="6F4E628C"/>
    <w:multiLevelType w:val="multilevel"/>
    <w:tmpl w:val="9B54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3223A09"/>
    <w:multiLevelType w:val="multilevel"/>
    <w:tmpl w:val="334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B164515"/>
    <w:multiLevelType w:val="multilevel"/>
    <w:tmpl w:val="E62A7CA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90"/>
    <w:rsid w:val="001465D3"/>
    <w:rsid w:val="001A4390"/>
    <w:rsid w:val="00371D77"/>
    <w:rsid w:val="00421F18"/>
    <w:rsid w:val="00593B1D"/>
    <w:rsid w:val="005E508C"/>
    <w:rsid w:val="008A46BA"/>
    <w:rsid w:val="00915F3B"/>
    <w:rsid w:val="00AF12C9"/>
    <w:rsid w:val="00C74EF0"/>
    <w:rsid w:val="00F1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1z0">
    <w:name w:val="WW8Num11z0"/>
    <w:qFormat/>
    <w:rsid w:val="002C6D3C"/>
    <w:rPr>
      <w:lang w:val="ru-RU"/>
    </w:rPr>
  </w:style>
  <w:style w:type="character" w:customStyle="1" w:styleId="WW8Num11z1">
    <w:name w:val="WW8Num11z1"/>
    <w:qFormat/>
    <w:rsid w:val="002C6D3C"/>
  </w:style>
  <w:style w:type="character" w:customStyle="1" w:styleId="WW8Num11z2">
    <w:name w:val="WW8Num11z2"/>
    <w:qFormat/>
    <w:rsid w:val="002C6D3C"/>
  </w:style>
  <w:style w:type="character" w:customStyle="1" w:styleId="WW8Num11z3">
    <w:name w:val="WW8Num11z3"/>
    <w:qFormat/>
    <w:rsid w:val="002C6D3C"/>
  </w:style>
  <w:style w:type="character" w:customStyle="1" w:styleId="WW8Num11z4">
    <w:name w:val="WW8Num11z4"/>
    <w:qFormat/>
    <w:rsid w:val="002C6D3C"/>
  </w:style>
  <w:style w:type="character" w:customStyle="1" w:styleId="WW8Num11z5">
    <w:name w:val="WW8Num11z5"/>
    <w:qFormat/>
    <w:rsid w:val="002C6D3C"/>
  </w:style>
  <w:style w:type="character" w:customStyle="1" w:styleId="WW8Num11z6">
    <w:name w:val="WW8Num11z6"/>
    <w:qFormat/>
    <w:rsid w:val="002C6D3C"/>
  </w:style>
  <w:style w:type="character" w:customStyle="1" w:styleId="WW8Num11z7">
    <w:name w:val="WW8Num11z7"/>
    <w:qFormat/>
    <w:rsid w:val="002C6D3C"/>
  </w:style>
  <w:style w:type="character" w:customStyle="1" w:styleId="WW8Num11z8">
    <w:name w:val="WW8Num11z8"/>
    <w:qFormat/>
    <w:rsid w:val="002C6D3C"/>
  </w:style>
  <w:style w:type="character" w:customStyle="1" w:styleId="WW8Num12z0">
    <w:name w:val="WW8Num12z0"/>
    <w:qFormat/>
    <w:rsid w:val="002C6D3C"/>
  </w:style>
  <w:style w:type="character" w:customStyle="1" w:styleId="WW8Num12z1">
    <w:name w:val="WW8Num12z1"/>
    <w:qFormat/>
    <w:rsid w:val="002C6D3C"/>
  </w:style>
  <w:style w:type="character" w:customStyle="1" w:styleId="WW8Num12z2">
    <w:name w:val="WW8Num12z2"/>
    <w:qFormat/>
    <w:rsid w:val="002C6D3C"/>
  </w:style>
  <w:style w:type="character" w:customStyle="1" w:styleId="WW8Num12z3">
    <w:name w:val="WW8Num12z3"/>
    <w:qFormat/>
    <w:rsid w:val="002C6D3C"/>
  </w:style>
  <w:style w:type="character" w:customStyle="1" w:styleId="WW8Num12z4">
    <w:name w:val="WW8Num12z4"/>
    <w:qFormat/>
    <w:rsid w:val="002C6D3C"/>
  </w:style>
  <w:style w:type="character" w:customStyle="1" w:styleId="WW8Num12z5">
    <w:name w:val="WW8Num12z5"/>
    <w:qFormat/>
    <w:rsid w:val="002C6D3C"/>
  </w:style>
  <w:style w:type="character" w:customStyle="1" w:styleId="WW8Num12z6">
    <w:name w:val="WW8Num12z6"/>
    <w:qFormat/>
    <w:rsid w:val="002C6D3C"/>
  </w:style>
  <w:style w:type="character" w:customStyle="1" w:styleId="WW8Num12z7">
    <w:name w:val="WW8Num12z7"/>
    <w:qFormat/>
    <w:rsid w:val="002C6D3C"/>
  </w:style>
  <w:style w:type="character" w:customStyle="1" w:styleId="WW8Num12z8">
    <w:name w:val="WW8Num12z8"/>
    <w:qFormat/>
    <w:rsid w:val="002C6D3C"/>
  </w:style>
  <w:style w:type="character" w:styleId="Hyperlink">
    <w:name w:val="Hyperlink"/>
    <w:rsid w:val="002C6D3C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2C6D3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2C6D3C"/>
    <w:pPr>
      <w:spacing w:after="140" w:line="276" w:lineRule="auto"/>
    </w:pPr>
  </w:style>
  <w:style w:type="paragraph" w:styleId="List">
    <w:name w:val="List"/>
    <w:basedOn w:val="BodyText"/>
    <w:rsid w:val="002C6D3C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2C6D3C"/>
    <w:pPr>
      <w:suppressLineNumbers/>
    </w:pPr>
  </w:style>
  <w:style w:type="paragraph" w:customStyle="1" w:styleId="caption1">
    <w:name w:val="caption1"/>
    <w:basedOn w:val="Normal"/>
    <w:qFormat/>
    <w:rsid w:val="002C6D3C"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rsid w:val="002C6D3C"/>
    <w:rPr>
      <w:rFonts w:ascii="Times New Roman" w:eastAsia="Times New Roman" w:hAnsi="Times New Roman" w:cs="Times New Roman"/>
      <w:lang w:val="en-US" w:bidi="ar-SA"/>
    </w:rPr>
  </w:style>
  <w:style w:type="paragraph" w:styleId="ListParagraph">
    <w:name w:val="List Paragraph"/>
    <w:basedOn w:val="Normal"/>
    <w:qFormat/>
    <w:rsid w:val="002C6D3C"/>
    <w:pPr>
      <w:ind w:left="720"/>
      <w:contextualSpacing/>
    </w:pPr>
  </w:style>
  <w:style w:type="paragraph" w:styleId="CommentText">
    <w:name w:val="annotation text"/>
    <w:basedOn w:val="Normal"/>
    <w:qFormat/>
    <w:rsid w:val="002C6D3C"/>
    <w:rPr>
      <w:sz w:val="20"/>
      <w:szCs w:val="20"/>
    </w:rPr>
  </w:style>
  <w:style w:type="numbering" w:customStyle="1" w:styleId="WW8Num11">
    <w:name w:val="WW8Num11"/>
    <w:qFormat/>
    <w:rsid w:val="002C6D3C"/>
  </w:style>
  <w:style w:type="numbering" w:customStyle="1" w:styleId="WW8Num12">
    <w:name w:val="WW8Num12"/>
    <w:qFormat/>
    <w:rsid w:val="002C6D3C"/>
  </w:style>
  <w:style w:type="paragraph" w:styleId="BalloonText">
    <w:name w:val="Balloon Text"/>
    <w:basedOn w:val="Normal"/>
    <w:link w:val="BalloonTextChar"/>
    <w:uiPriority w:val="99"/>
    <w:semiHidden/>
    <w:unhideWhenUsed/>
    <w:rsid w:val="00371D7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7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1z0">
    <w:name w:val="WW8Num11z0"/>
    <w:qFormat/>
    <w:rsid w:val="002C6D3C"/>
    <w:rPr>
      <w:lang w:val="ru-RU"/>
    </w:rPr>
  </w:style>
  <w:style w:type="character" w:customStyle="1" w:styleId="WW8Num11z1">
    <w:name w:val="WW8Num11z1"/>
    <w:qFormat/>
    <w:rsid w:val="002C6D3C"/>
  </w:style>
  <w:style w:type="character" w:customStyle="1" w:styleId="WW8Num11z2">
    <w:name w:val="WW8Num11z2"/>
    <w:qFormat/>
    <w:rsid w:val="002C6D3C"/>
  </w:style>
  <w:style w:type="character" w:customStyle="1" w:styleId="WW8Num11z3">
    <w:name w:val="WW8Num11z3"/>
    <w:qFormat/>
    <w:rsid w:val="002C6D3C"/>
  </w:style>
  <w:style w:type="character" w:customStyle="1" w:styleId="WW8Num11z4">
    <w:name w:val="WW8Num11z4"/>
    <w:qFormat/>
    <w:rsid w:val="002C6D3C"/>
  </w:style>
  <w:style w:type="character" w:customStyle="1" w:styleId="WW8Num11z5">
    <w:name w:val="WW8Num11z5"/>
    <w:qFormat/>
    <w:rsid w:val="002C6D3C"/>
  </w:style>
  <w:style w:type="character" w:customStyle="1" w:styleId="WW8Num11z6">
    <w:name w:val="WW8Num11z6"/>
    <w:qFormat/>
    <w:rsid w:val="002C6D3C"/>
  </w:style>
  <w:style w:type="character" w:customStyle="1" w:styleId="WW8Num11z7">
    <w:name w:val="WW8Num11z7"/>
    <w:qFormat/>
    <w:rsid w:val="002C6D3C"/>
  </w:style>
  <w:style w:type="character" w:customStyle="1" w:styleId="WW8Num11z8">
    <w:name w:val="WW8Num11z8"/>
    <w:qFormat/>
    <w:rsid w:val="002C6D3C"/>
  </w:style>
  <w:style w:type="character" w:customStyle="1" w:styleId="WW8Num12z0">
    <w:name w:val="WW8Num12z0"/>
    <w:qFormat/>
    <w:rsid w:val="002C6D3C"/>
  </w:style>
  <w:style w:type="character" w:customStyle="1" w:styleId="WW8Num12z1">
    <w:name w:val="WW8Num12z1"/>
    <w:qFormat/>
    <w:rsid w:val="002C6D3C"/>
  </w:style>
  <w:style w:type="character" w:customStyle="1" w:styleId="WW8Num12z2">
    <w:name w:val="WW8Num12z2"/>
    <w:qFormat/>
    <w:rsid w:val="002C6D3C"/>
  </w:style>
  <w:style w:type="character" w:customStyle="1" w:styleId="WW8Num12z3">
    <w:name w:val="WW8Num12z3"/>
    <w:qFormat/>
    <w:rsid w:val="002C6D3C"/>
  </w:style>
  <w:style w:type="character" w:customStyle="1" w:styleId="WW8Num12z4">
    <w:name w:val="WW8Num12z4"/>
    <w:qFormat/>
    <w:rsid w:val="002C6D3C"/>
  </w:style>
  <w:style w:type="character" w:customStyle="1" w:styleId="WW8Num12z5">
    <w:name w:val="WW8Num12z5"/>
    <w:qFormat/>
    <w:rsid w:val="002C6D3C"/>
  </w:style>
  <w:style w:type="character" w:customStyle="1" w:styleId="WW8Num12z6">
    <w:name w:val="WW8Num12z6"/>
    <w:qFormat/>
    <w:rsid w:val="002C6D3C"/>
  </w:style>
  <w:style w:type="character" w:customStyle="1" w:styleId="WW8Num12z7">
    <w:name w:val="WW8Num12z7"/>
    <w:qFormat/>
    <w:rsid w:val="002C6D3C"/>
  </w:style>
  <w:style w:type="character" w:customStyle="1" w:styleId="WW8Num12z8">
    <w:name w:val="WW8Num12z8"/>
    <w:qFormat/>
    <w:rsid w:val="002C6D3C"/>
  </w:style>
  <w:style w:type="character" w:styleId="Hyperlink">
    <w:name w:val="Hyperlink"/>
    <w:rsid w:val="002C6D3C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2C6D3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2C6D3C"/>
    <w:pPr>
      <w:spacing w:after="140" w:line="276" w:lineRule="auto"/>
    </w:pPr>
  </w:style>
  <w:style w:type="paragraph" w:styleId="List">
    <w:name w:val="List"/>
    <w:basedOn w:val="BodyText"/>
    <w:rsid w:val="002C6D3C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2C6D3C"/>
    <w:pPr>
      <w:suppressLineNumbers/>
    </w:pPr>
  </w:style>
  <w:style w:type="paragraph" w:customStyle="1" w:styleId="caption1">
    <w:name w:val="caption1"/>
    <w:basedOn w:val="Normal"/>
    <w:qFormat/>
    <w:rsid w:val="002C6D3C"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rsid w:val="002C6D3C"/>
    <w:rPr>
      <w:rFonts w:ascii="Times New Roman" w:eastAsia="Times New Roman" w:hAnsi="Times New Roman" w:cs="Times New Roman"/>
      <w:lang w:val="en-US" w:bidi="ar-SA"/>
    </w:rPr>
  </w:style>
  <w:style w:type="paragraph" w:styleId="ListParagraph">
    <w:name w:val="List Paragraph"/>
    <w:basedOn w:val="Normal"/>
    <w:qFormat/>
    <w:rsid w:val="002C6D3C"/>
    <w:pPr>
      <w:ind w:left="720"/>
      <w:contextualSpacing/>
    </w:pPr>
  </w:style>
  <w:style w:type="paragraph" w:styleId="CommentText">
    <w:name w:val="annotation text"/>
    <w:basedOn w:val="Normal"/>
    <w:qFormat/>
    <w:rsid w:val="002C6D3C"/>
    <w:rPr>
      <w:sz w:val="20"/>
      <w:szCs w:val="20"/>
    </w:rPr>
  </w:style>
  <w:style w:type="numbering" w:customStyle="1" w:styleId="WW8Num11">
    <w:name w:val="WW8Num11"/>
    <w:qFormat/>
    <w:rsid w:val="002C6D3C"/>
  </w:style>
  <w:style w:type="numbering" w:customStyle="1" w:styleId="WW8Num12">
    <w:name w:val="WW8Num12"/>
    <w:qFormat/>
    <w:rsid w:val="002C6D3C"/>
  </w:style>
  <w:style w:type="paragraph" w:styleId="BalloonText">
    <w:name w:val="Balloon Text"/>
    <w:basedOn w:val="Normal"/>
    <w:link w:val="BalloonTextChar"/>
    <w:uiPriority w:val="99"/>
    <w:semiHidden/>
    <w:unhideWhenUsed/>
    <w:rsid w:val="00371D7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7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tanja-vilotijevic</dc:creator>
  <cp:lastModifiedBy>tanja-vilotijevic</cp:lastModifiedBy>
  <cp:revision>10</cp:revision>
  <cp:lastPrinted>2025-02-28T10:26:00Z</cp:lastPrinted>
  <dcterms:created xsi:type="dcterms:W3CDTF">2025-02-28T10:18:00Z</dcterms:created>
  <dcterms:modified xsi:type="dcterms:W3CDTF">2025-02-28T10:29:00Z</dcterms:modified>
  <dc:language>sr-Latn-BA</dc:language>
</cp:coreProperties>
</file>